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《2020青铜峡市第三届文创及旅游商品大赛》</w:t>
      </w:r>
    </w:p>
    <w:p>
      <w:pPr>
        <w:spacing w:line="560" w:lineRule="exact"/>
        <w:ind w:firstLine="643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参赛作品报名表</w:t>
      </w:r>
    </w:p>
    <w:tbl>
      <w:tblPr>
        <w:tblStyle w:val="8"/>
        <w:tblpPr w:leftFromText="180" w:rightFromText="180" w:vertAnchor="text" w:horzAnchor="page" w:tblpX="1257" w:tblpY="240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607"/>
        <w:gridCol w:w="1704"/>
        <w:gridCol w:w="1705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tabs>
                <w:tab w:val="left" w:pos="1834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（    ）赛区（    ）号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2351" w:type="dxa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作品类别（请在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内打√）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t xml:space="preserve">实物作品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t>设计图</w:t>
            </w:r>
          </w:p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  <w:vMerge w:val="restart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607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尺寸规格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作品材质</w:t>
            </w: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是否销售（发表）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2351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1" w:hRule="atLeast"/>
        </w:trPr>
        <w:tc>
          <w:tcPr>
            <w:tcW w:w="235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参赛者类别（请在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内打√）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t>个人参赛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t>团队参赛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2351" w:type="dxa"/>
            <w:vMerge w:val="restart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参赛单位（个人、团队信息）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名称（姓名）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2351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统一社会代码（身份证号）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351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2351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2351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2351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705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  <w:vMerge w:val="restart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参赛团队成员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信息</w:t>
            </w:r>
          </w:p>
        </w:tc>
        <w:tc>
          <w:tcPr>
            <w:tcW w:w="1607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034" w:type="dxa"/>
            <w:gridSpan w:val="2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2351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034" w:type="dxa"/>
            <w:gridSpan w:val="2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1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034" w:type="dxa"/>
            <w:gridSpan w:val="2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2351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034" w:type="dxa"/>
            <w:gridSpan w:val="2"/>
          </w:tcPr>
          <w:p>
            <w:pPr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7" w:hRule="atLeast"/>
        </w:trPr>
        <w:tc>
          <w:tcPr>
            <w:tcW w:w="9696" w:type="dxa"/>
            <w:gridSpan w:val="5"/>
          </w:tcPr>
          <w:p>
            <w:pPr>
              <w:tabs>
                <w:tab w:val="left" w:pos="883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作品设计说明：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1" w:hRule="atLeast"/>
        </w:trPr>
        <w:tc>
          <w:tcPr>
            <w:tcW w:w="9696" w:type="dxa"/>
            <w:gridSpan w:val="5"/>
          </w:tcPr>
          <w:p>
            <w:pPr>
              <w:tabs>
                <w:tab w:val="left" w:pos="883"/>
              </w:tabs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声  明</w:t>
            </w:r>
          </w:p>
          <w:p>
            <w:pPr>
              <w:tabs>
                <w:tab w:val="left" w:pos="883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本单位（团队、个人）所选送参加《2020青铜峡市第三届文创及旅游商品大赛》的作品，知识产权属于本单位（团队、个人）所有，本单位（团队、个人）愿意承担由此产生的一切法律责任。选送作品未在同等或以上级别的赛事中获奖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特此声明。</w:t>
            </w:r>
          </w:p>
          <w:p>
            <w:pPr>
              <w:tabs>
                <w:tab w:val="left" w:pos="883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单位盖章：                    个人签字：</w:t>
            </w:r>
          </w:p>
          <w:p>
            <w:pPr>
              <w:tabs>
                <w:tab w:val="left" w:pos="883"/>
              </w:tabs>
              <w:spacing w:line="500" w:lineRule="exact"/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>
      <w:pPr>
        <w:spacing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参赛者提交参赛作品材料时间截止到2020年</w:t>
      </w:r>
      <w:r>
        <w:rPr>
          <w:rFonts w:hint="default" w:ascii="方正仿宋_GBK" w:hAnsi="方正仿宋_GBK" w:eastAsia="方正仿宋_GBK" w:cs="方正仿宋_GBK"/>
          <w:sz w:val="24"/>
          <w:szCs w:val="24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default" w:ascii="方正仿宋_GBK" w:hAnsi="方正仿宋_GBK" w:eastAsia="方正仿宋_GBK" w:cs="方正仿宋_GBK"/>
          <w:sz w:val="24"/>
          <w:szCs w:val="24"/>
        </w:rPr>
        <w:t>31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</w:rPr>
        <w:t>日。</w:t>
      </w:r>
    </w:p>
    <w:p>
      <w:pPr>
        <w:pStyle w:val="12"/>
        <w:widowControl/>
        <w:spacing w:line="50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 w:val="24"/>
          <w:szCs w:val="24"/>
        </w:rPr>
      </w:pPr>
      <w:r>
        <w:rPr>
          <w:rStyle w:val="13"/>
          <w:rFonts w:hint="eastAsia" w:ascii="方正仿宋_GBK" w:hAnsi="方正仿宋_GBK" w:eastAsia="方正仿宋_GBK" w:cs="方正仿宋_GBK"/>
          <w:color w:val="auto"/>
          <w:sz w:val="24"/>
          <w:szCs w:val="24"/>
        </w:rPr>
        <w:t>报名表及设计作品发送至邮箱：</w:t>
      </w:r>
      <w:r>
        <w:fldChar w:fldCharType="begin"/>
      </w:r>
      <w:r>
        <w:instrText xml:space="preserve"> HYPERLINK "mailto:qtxslyxh@163.com" </w:instrText>
      </w:r>
      <w: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24"/>
          <w:szCs w:val="24"/>
        </w:rPr>
        <w:t>qtxslyxh@163.com</w:t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24"/>
          <w:szCs w:val="24"/>
        </w:rPr>
        <w:fldChar w:fldCharType="end"/>
      </w:r>
    </w:p>
    <w:p>
      <w:pPr>
        <w:pStyle w:val="14"/>
        <w:widowControl/>
        <w:spacing w:line="50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 实物作品邮寄地址：宁夏吴忠市青铜峡市文化旅游体育广电局院内4楼办公室</w:t>
      </w:r>
    </w:p>
    <w:p>
      <w:pPr>
        <w:pStyle w:val="11"/>
        <w:widowControl/>
        <w:spacing w:line="50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联系人：马瑶 13895503100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98"/>
    <w:rsid w:val="00122F56"/>
    <w:rsid w:val="001F0086"/>
    <w:rsid w:val="00202FC1"/>
    <w:rsid w:val="003B2047"/>
    <w:rsid w:val="003D1643"/>
    <w:rsid w:val="00592027"/>
    <w:rsid w:val="00653E30"/>
    <w:rsid w:val="006558D0"/>
    <w:rsid w:val="006746FE"/>
    <w:rsid w:val="00804F4A"/>
    <w:rsid w:val="00815BD0"/>
    <w:rsid w:val="00832049"/>
    <w:rsid w:val="008E17E8"/>
    <w:rsid w:val="008E77F9"/>
    <w:rsid w:val="00946CA2"/>
    <w:rsid w:val="00982961"/>
    <w:rsid w:val="009F3E98"/>
    <w:rsid w:val="00A70119"/>
    <w:rsid w:val="00A8652A"/>
    <w:rsid w:val="00B01C96"/>
    <w:rsid w:val="00B14756"/>
    <w:rsid w:val="00B544E4"/>
    <w:rsid w:val="00C14465"/>
    <w:rsid w:val="00C46FA8"/>
    <w:rsid w:val="00C77C9E"/>
    <w:rsid w:val="00CA2895"/>
    <w:rsid w:val="00D928F6"/>
    <w:rsid w:val="00DA7CB5"/>
    <w:rsid w:val="00DE66D4"/>
    <w:rsid w:val="00E45F05"/>
    <w:rsid w:val="00F26D16"/>
    <w:rsid w:val="00F73434"/>
    <w:rsid w:val="00F82D18"/>
    <w:rsid w:val="02F83F5B"/>
    <w:rsid w:val="07233533"/>
    <w:rsid w:val="1015324D"/>
    <w:rsid w:val="15F98D9C"/>
    <w:rsid w:val="16EE2910"/>
    <w:rsid w:val="1B6A188D"/>
    <w:rsid w:val="1B7730F6"/>
    <w:rsid w:val="1CC95BDB"/>
    <w:rsid w:val="23705A3C"/>
    <w:rsid w:val="2BA45825"/>
    <w:rsid w:val="329A14F1"/>
    <w:rsid w:val="33A17915"/>
    <w:rsid w:val="3CFD3C40"/>
    <w:rsid w:val="3E0D7692"/>
    <w:rsid w:val="45BB5BEB"/>
    <w:rsid w:val="55AD73A9"/>
    <w:rsid w:val="5FFE9BE3"/>
    <w:rsid w:val="5FFF6C00"/>
    <w:rsid w:val="620B1A0F"/>
    <w:rsid w:val="67087783"/>
    <w:rsid w:val="6B813EFD"/>
    <w:rsid w:val="76C64109"/>
    <w:rsid w:val="798341EC"/>
    <w:rsid w:val="7CB14159"/>
    <w:rsid w:val="7EBF2D69"/>
    <w:rsid w:val="7EFE59DB"/>
    <w:rsid w:val="7FEB0BE1"/>
    <w:rsid w:val="9F6B93E1"/>
    <w:rsid w:val="FCF78E28"/>
    <w:rsid w:val="FFB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2">
    <w:name w:val="p2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118EFF"/>
      <w:kern w:val="0"/>
      <w:sz w:val="26"/>
      <w:szCs w:val="26"/>
    </w:rPr>
  </w:style>
  <w:style w:type="character" w:customStyle="1" w:styleId="13">
    <w:name w:val="s1"/>
    <w:basedOn w:val="5"/>
    <w:qFormat/>
    <w:uiPriority w:val="0"/>
    <w:rPr>
      <w:color w:val="000000"/>
    </w:rPr>
  </w:style>
  <w:style w:type="paragraph" w:customStyle="1" w:styleId="14">
    <w:name w:val="p3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595</Words>
  <Characters>3395</Characters>
  <Lines>28</Lines>
  <Paragraphs>7</Paragraphs>
  <ScaleCrop>false</ScaleCrop>
  <LinksUpToDate>false</LinksUpToDate>
  <CharactersWithSpaces>3983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2020-05-27T19:32:00Z</dcterms:created>
  <dc:creator>杨祥</dc:creator>
  <cp:lastModifiedBy>shijueme</cp:lastModifiedBy>
  <cp:lastPrinted>2020-05-27T17:51:00Z</cp:lastPrinted>
  <dcterms:modified xsi:type="dcterms:W3CDTF">2020-07-20T16:55:24Z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